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5C1F20" w14:textId="2DC7D91E" w:rsidR="00226C1D" w:rsidRPr="00226C1D" w:rsidRDefault="00226C1D" w:rsidP="00226C1D">
      <w:pPr>
        <w:pStyle w:val="Heading4"/>
        <w:jc w:val="center"/>
      </w:pPr>
      <w:r w:rsidRPr="00226C1D">
        <w:t>CEFR Companion Volume implementation toolbox</w:t>
      </w:r>
    </w:p>
    <w:p w14:paraId="46593C81" w14:textId="1685A82D" w:rsidR="0018778A" w:rsidRPr="00226C1D" w:rsidRDefault="00226C1D" w:rsidP="00226C1D">
      <w:pPr>
        <w:pStyle w:val="Title"/>
        <w:jc w:val="center"/>
        <w:rPr>
          <w:sz w:val="48"/>
        </w:rPr>
      </w:pPr>
      <w:r w:rsidRPr="00226C1D">
        <w:rPr>
          <w:sz w:val="48"/>
        </w:rPr>
        <w:t xml:space="preserve">Example 1. Classroom activity: </w:t>
      </w:r>
      <w:r>
        <w:rPr>
          <w:sz w:val="48"/>
        </w:rPr>
        <w:br/>
      </w:r>
      <w:r w:rsidRPr="00226C1D">
        <w:rPr>
          <w:sz w:val="48"/>
        </w:rPr>
        <w:t>Written interaction – Correspondence</w:t>
      </w:r>
    </w:p>
    <w:tbl>
      <w:tblPr>
        <w:tblStyle w:val="TableGrid1"/>
        <w:tblW w:w="0" w:type="auto"/>
        <w:tblInd w:w="-5" w:type="dxa"/>
        <w:tblLook w:val="04A0" w:firstRow="1" w:lastRow="0" w:firstColumn="1" w:lastColumn="0" w:noHBand="0" w:noVBand="1"/>
      </w:tblPr>
      <w:tblGrid>
        <w:gridCol w:w="9634"/>
      </w:tblGrid>
      <w:tr w:rsidR="0018778A" w14:paraId="1C1193B2" w14:textId="77777777" w:rsidTr="002E34BA">
        <w:tc>
          <w:tcPr>
            <w:tcW w:w="9634" w:type="dxa"/>
          </w:tcPr>
          <w:p w14:paraId="6872ED96" w14:textId="77777777" w:rsidR="0018778A" w:rsidRDefault="00226C1D" w:rsidP="00226C1D">
            <w:pPr>
              <w:tabs>
                <w:tab w:val="left" w:pos="1426"/>
              </w:tabs>
              <w:spacing w:before="120" w:after="120"/>
              <w:jc w:val="both"/>
              <w:rPr>
                <w:rFonts w:ascii="Myriad Pro" w:eastAsia="Open Sans" w:hAnsi="Myriad Pro" w:cs="Open Sans"/>
                <w:bCs/>
                <w:iCs/>
                <w:color w:val="000000"/>
              </w:rPr>
            </w:pPr>
            <w:r>
              <w:rPr>
                <w:rFonts w:ascii="Myriad Pro" w:eastAsia="Open Sans" w:hAnsi="Myriad Pro" w:cs="Open Sans"/>
                <w:b/>
                <w:bCs/>
                <w:iCs/>
                <w:color w:val="000000"/>
              </w:rPr>
              <w:t xml:space="preserve">Title: </w:t>
            </w:r>
            <w:r>
              <w:rPr>
                <w:rFonts w:ascii="Myriad Pro" w:eastAsia="Open Sans" w:hAnsi="Myriad Pro" w:cs="Open Sans"/>
                <w:b/>
                <w:bCs/>
                <w:iCs/>
                <w:color w:val="000000"/>
              </w:rPr>
              <w:tab/>
              <w:t xml:space="preserve">Asking for recommendations </w:t>
            </w:r>
          </w:p>
        </w:tc>
      </w:tr>
      <w:tr w:rsidR="0018778A" w14:paraId="571468CB" w14:textId="77777777" w:rsidTr="002E34BA">
        <w:tc>
          <w:tcPr>
            <w:tcW w:w="9634" w:type="dxa"/>
          </w:tcPr>
          <w:p w14:paraId="695BE555" w14:textId="77777777" w:rsidR="0018778A" w:rsidRDefault="00226C1D" w:rsidP="00226C1D">
            <w:pPr>
              <w:spacing w:before="120" w:after="120"/>
              <w:jc w:val="both"/>
              <w:rPr>
                <w:rFonts w:ascii="Myriad Pro" w:eastAsia="Open Sans" w:hAnsi="Myriad Pro" w:cs="Open Sans"/>
                <w:bCs/>
                <w:iCs/>
                <w:color w:val="000000"/>
              </w:rPr>
            </w:pPr>
            <w:r>
              <w:rPr>
                <w:rFonts w:ascii="Myriad Pro" w:eastAsia="Open Sans" w:hAnsi="Myriad Pro" w:cs="Open Sans"/>
                <w:bCs/>
                <w:iCs/>
                <w:color w:val="000000"/>
              </w:rPr>
              <w:t xml:space="preserve">Language: </w:t>
            </w:r>
            <w:r>
              <w:rPr>
                <w:rFonts w:ascii="Myriad Pro" w:eastAsia="Open Sans" w:hAnsi="Myriad Pro" w:cs="Open Sans"/>
                <w:bCs/>
                <w:iCs/>
                <w:color w:val="000000"/>
              </w:rPr>
              <w:tab/>
              <w:t>English</w:t>
            </w:r>
          </w:p>
          <w:p w14:paraId="0579EDA3" w14:textId="77777777" w:rsidR="0018778A" w:rsidRDefault="00226C1D" w:rsidP="00226C1D">
            <w:pPr>
              <w:tabs>
                <w:tab w:val="left" w:pos="1426"/>
              </w:tabs>
              <w:spacing w:before="120" w:after="120"/>
              <w:jc w:val="both"/>
              <w:rPr>
                <w:rFonts w:ascii="Myriad Pro" w:eastAsia="Open Sans" w:hAnsi="Myriad Pro" w:cs="Open Sans"/>
                <w:bCs/>
                <w:iCs/>
                <w:color w:val="000000"/>
              </w:rPr>
            </w:pPr>
            <w:r>
              <w:rPr>
                <w:rFonts w:ascii="Myriad Pro" w:eastAsia="Open Sans" w:hAnsi="Myriad Pro" w:cs="Open Sans"/>
                <w:bCs/>
                <w:iCs/>
                <w:color w:val="000000"/>
              </w:rPr>
              <w:t xml:space="preserve">CEFR Level: </w:t>
            </w:r>
            <w:r>
              <w:rPr>
                <w:rFonts w:ascii="Myriad Pro" w:eastAsia="Open Sans" w:hAnsi="Myriad Pro" w:cs="Open Sans"/>
                <w:bCs/>
                <w:iCs/>
                <w:color w:val="000000"/>
              </w:rPr>
              <w:tab/>
              <w:t>B2</w:t>
            </w:r>
          </w:p>
          <w:p w14:paraId="319E2E14" w14:textId="77777777" w:rsidR="0018778A" w:rsidRDefault="00226C1D" w:rsidP="00226C1D">
            <w:pPr>
              <w:tabs>
                <w:tab w:val="left" w:pos="1426"/>
              </w:tabs>
              <w:spacing w:before="120" w:after="120"/>
              <w:jc w:val="both"/>
              <w:rPr>
                <w:rFonts w:ascii="Myriad Pro" w:eastAsia="Open Sans" w:hAnsi="Myriad Pro" w:cs="Open Sans"/>
                <w:bCs/>
                <w:iCs/>
                <w:color w:val="000000"/>
              </w:rPr>
            </w:pPr>
            <w:r>
              <w:rPr>
                <w:rFonts w:ascii="Myriad Pro" w:eastAsia="Open Sans" w:hAnsi="Myriad Pro" w:cs="Open Sans"/>
                <w:bCs/>
                <w:iCs/>
                <w:color w:val="000000"/>
              </w:rPr>
              <w:t>Teaching and assessment</w:t>
            </w:r>
          </w:p>
          <w:p w14:paraId="1C5A8105" w14:textId="77777777" w:rsidR="0018778A" w:rsidRDefault="00226C1D" w:rsidP="00226C1D">
            <w:pPr>
              <w:tabs>
                <w:tab w:val="left" w:pos="1426"/>
              </w:tabs>
              <w:spacing w:before="120" w:after="120"/>
              <w:jc w:val="both"/>
              <w:rPr>
                <w:rFonts w:ascii="Myriad Pro" w:eastAsia="Open Sans" w:hAnsi="Myriad Pro" w:cs="Open Sans"/>
                <w:bCs/>
                <w:iCs/>
                <w:color w:val="000000"/>
              </w:rPr>
            </w:pPr>
            <w:r>
              <w:rPr>
                <w:rFonts w:ascii="Myriad Pro" w:eastAsia="Open Sans" w:hAnsi="Myriad Pro" w:cs="Open Sans"/>
                <w:bCs/>
                <w:iCs/>
                <w:color w:val="000000"/>
              </w:rPr>
              <w:t xml:space="preserve">Target group: </w:t>
            </w:r>
            <w:r>
              <w:rPr>
                <w:rFonts w:ascii="Myriad Pro" w:eastAsia="Open Sans" w:hAnsi="Myriad Pro" w:cs="Open Sans"/>
                <w:bCs/>
                <w:iCs/>
                <w:color w:val="000000"/>
              </w:rPr>
              <w:tab/>
              <w:t xml:space="preserve">students </w:t>
            </w:r>
          </w:p>
        </w:tc>
      </w:tr>
      <w:tr w:rsidR="0018778A" w14:paraId="6EF53901" w14:textId="77777777" w:rsidTr="002E34BA">
        <w:tc>
          <w:tcPr>
            <w:tcW w:w="9634" w:type="dxa"/>
          </w:tcPr>
          <w:p w14:paraId="450514A1" w14:textId="77777777" w:rsidR="0018778A" w:rsidRDefault="00226C1D" w:rsidP="00226C1D">
            <w:pPr>
              <w:spacing w:before="120" w:after="120"/>
              <w:jc w:val="both"/>
              <w:rPr>
                <w:rFonts w:ascii="Myriad Pro" w:eastAsia="Open Sans" w:hAnsi="Myriad Pro" w:cs="Open Sans"/>
                <w:bCs/>
                <w:iCs/>
                <w:color w:val="000000"/>
              </w:rPr>
            </w:pPr>
            <w:r>
              <w:rPr>
                <w:rFonts w:ascii="Myriad Pro" w:eastAsia="Open Sans" w:hAnsi="Myriad Pro" w:cs="Open Sans"/>
                <w:bCs/>
                <w:iCs/>
                <w:color w:val="000000"/>
              </w:rPr>
              <w:t xml:space="preserve">Author: </w:t>
            </w:r>
            <w:r>
              <w:rPr>
                <w:rFonts w:ascii="Myriad Pro" w:eastAsia="Open Sans" w:hAnsi="Myriad Pro" w:cs="Open Sans"/>
                <w:bCs/>
                <w:iCs/>
                <w:color w:val="000000"/>
              </w:rPr>
              <w:tab/>
            </w:r>
            <w:proofErr w:type="spellStart"/>
            <w:r>
              <w:rPr>
                <w:rFonts w:ascii="Myriad Pro" w:eastAsia="Open Sans" w:hAnsi="Myriad Pro" w:cs="Open Sans"/>
                <w:bCs/>
                <w:iCs/>
                <w:color w:val="000000"/>
              </w:rPr>
              <w:t>VITbox</w:t>
            </w:r>
            <w:proofErr w:type="spellEnd"/>
            <w:r>
              <w:rPr>
                <w:rFonts w:ascii="Myriad Pro" w:eastAsia="Open Sans" w:hAnsi="Myriad Pro" w:cs="Open Sans"/>
                <w:bCs/>
                <w:iCs/>
                <w:color w:val="000000"/>
              </w:rPr>
              <w:t xml:space="preserve"> team</w:t>
            </w:r>
          </w:p>
        </w:tc>
      </w:tr>
    </w:tbl>
    <w:p w14:paraId="5098D75E" w14:textId="77777777" w:rsidR="0018778A" w:rsidRDefault="0018778A" w:rsidP="00226C1D">
      <w:pPr>
        <w:pBdr>
          <w:top w:val="nil"/>
          <w:left w:val="nil"/>
          <w:bottom w:val="nil"/>
          <w:right w:val="nil"/>
          <w:between w:val="nil"/>
        </w:pBdr>
        <w:jc w:val="both"/>
        <w:rPr>
          <w:rFonts w:ascii="Myriad Pro" w:eastAsia="Open Sans" w:hAnsi="Myriad Pro" w:cs="Open Sans"/>
          <w:bCs/>
          <w:iCs/>
          <w:color w:val="000000"/>
          <w:kern w:val="0"/>
          <w14:ligatures w14:val="non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29"/>
      </w:tblGrid>
      <w:tr w:rsidR="0018778A" w14:paraId="7EBDB4B6" w14:textId="77777777">
        <w:trPr>
          <w:trHeight w:val="907"/>
        </w:trPr>
        <w:tc>
          <w:tcPr>
            <w:tcW w:w="5000" w:type="pct"/>
          </w:tcPr>
          <w:p w14:paraId="128B22AB" w14:textId="77777777" w:rsidR="0018778A" w:rsidRDefault="00226C1D" w:rsidP="00226C1D">
            <w:pPr>
              <w:pBdr>
                <w:top w:val="nil"/>
                <w:left w:val="nil"/>
                <w:bottom w:val="nil"/>
                <w:right w:val="nil"/>
                <w:between w:val="nil"/>
              </w:pBdr>
              <w:spacing w:before="120" w:after="120"/>
              <w:jc w:val="both"/>
              <w:rPr>
                <w:rFonts w:ascii="Myriad Pro" w:eastAsia="Open Sans" w:hAnsi="Myriad Pro" w:cs="Open Sans"/>
                <w:bCs/>
                <w:iCs/>
                <w:kern w:val="0"/>
                <w14:ligatures w14:val="none"/>
              </w:rPr>
            </w:pPr>
            <w:r>
              <w:rPr>
                <w:rFonts w:ascii="Myriad Pro" w:eastAsia="Open Sans" w:hAnsi="Myriad Pro" w:cs="Open Sans"/>
                <w:b/>
                <w:bCs/>
                <w:iCs/>
                <w:kern w:val="0"/>
                <w14:ligatures w14:val="none"/>
              </w:rPr>
              <w:t xml:space="preserve">Goals of the activity: </w:t>
            </w:r>
            <w:r>
              <w:rPr>
                <w:rFonts w:ascii="Myriad Pro" w:eastAsia="Open Sans" w:hAnsi="Myriad Pro" w:cs="Open Sans"/>
                <w:iCs/>
                <w:kern w:val="0"/>
                <w14:ligatures w14:val="none"/>
              </w:rPr>
              <w:t>to write an email to a teacher asking for a recommendation and to write a reply to such a letter.</w:t>
            </w:r>
          </w:p>
        </w:tc>
      </w:tr>
    </w:tbl>
    <w:p w14:paraId="4ECAABF8" w14:textId="77777777" w:rsidR="0018778A" w:rsidRDefault="0018778A" w:rsidP="00226C1D">
      <w:pPr>
        <w:jc w:val="both"/>
        <w:rPr>
          <w:rFonts w:ascii="Myriad Pro" w:eastAsia="Open Sans" w:hAnsi="Myriad Pro" w:cs="Open Sans"/>
          <w:bCs/>
          <w:iCs/>
          <w:kern w:val="0"/>
          <w14:ligatures w14:val="none"/>
        </w:rPr>
      </w:pPr>
    </w:p>
    <w:tbl>
      <w:tblPr>
        <w:tblStyle w:val="TableGrid1"/>
        <w:tblW w:w="9634" w:type="dxa"/>
        <w:tblLook w:val="04A0" w:firstRow="1" w:lastRow="0" w:firstColumn="1" w:lastColumn="0" w:noHBand="0" w:noVBand="1"/>
      </w:tblPr>
      <w:tblGrid>
        <w:gridCol w:w="9634"/>
      </w:tblGrid>
      <w:tr w:rsidR="0018778A" w14:paraId="1F3CA44A" w14:textId="77777777" w:rsidTr="00226C1D">
        <w:tc>
          <w:tcPr>
            <w:tcW w:w="9634" w:type="dxa"/>
          </w:tcPr>
          <w:p w14:paraId="50341AB1" w14:textId="77777777" w:rsidR="0018778A" w:rsidRPr="00226C1D" w:rsidRDefault="00226C1D" w:rsidP="00226C1D">
            <w:pPr>
              <w:spacing w:before="120" w:after="120"/>
              <w:jc w:val="both"/>
              <w:rPr>
                <w:rFonts w:ascii="Myriad Pro" w:eastAsia="Open Sans" w:hAnsi="Myriad Pro" w:cs="Open Sans"/>
                <w:b/>
                <w:iCs/>
                <w:color w:val="000000"/>
              </w:rPr>
            </w:pPr>
            <w:r w:rsidRPr="00226C1D">
              <w:rPr>
                <w:rFonts w:ascii="Myriad Pro" w:eastAsia="Open Sans" w:hAnsi="Myriad Pro" w:cs="Open Sans"/>
                <w:b/>
                <w:iCs/>
                <w:color w:val="000000"/>
              </w:rPr>
              <w:t>0. Introduction</w:t>
            </w:r>
          </w:p>
          <w:p w14:paraId="79F0CAB8" w14:textId="77777777" w:rsidR="0018778A" w:rsidRDefault="00226C1D" w:rsidP="00226C1D">
            <w:pPr>
              <w:spacing w:before="120" w:after="120"/>
              <w:jc w:val="both"/>
              <w:rPr>
                <w:rFonts w:ascii="Myriad Pro" w:eastAsia="Open Sans" w:hAnsi="Myriad Pro" w:cs="Open Sans"/>
                <w:bCs/>
                <w:iCs/>
                <w:color w:val="000000"/>
              </w:rPr>
            </w:pPr>
            <w:r>
              <w:rPr>
                <w:rFonts w:ascii="Myriad Pro" w:eastAsia="Open Sans" w:hAnsi="Myriad Pro" w:cs="Open Sans"/>
                <w:bCs/>
                <w:iCs/>
                <w:color w:val="000000"/>
              </w:rPr>
              <w:t>As a part of a series of classes related to correspondence, students are asked to write an email to their teacher asking for a recommendation.</w:t>
            </w:r>
          </w:p>
          <w:p w14:paraId="259DED8E" w14:textId="77777777" w:rsidR="0018778A" w:rsidRPr="00226C1D" w:rsidRDefault="00226C1D" w:rsidP="00226C1D">
            <w:pPr>
              <w:spacing w:before="120" w:after="120"/>
              <w:jc w:val="both"/>
              <w:rPr>
                <w:rFonts w:ascii="Myriad Pro" w:eastAsia="Open Sans" w:hAnsi="Myriad Pro" w:cs="Open Sans"/>
                <w:b/>
                <w:iCs/>
                <w:color w:val="000000"/>
              </w:rPr>
            </w:pPr>
            <w:r w:rsidRPr="00226C1D">
              <w:rPr>
                <w:rFonts w:ascii="Myriad Pro" w:eastAsia="Open Sans" w:hAnsi="Myriad Pro" w:cs="Open Sans"/>
                <w:b/>
                <w:iCs/>
                <w:color w:val="000000"/>
              </w:rPr>
              <w:t>1. Warm-up</w:t>
            </w:r>
          </w:p>
          <w:p w14:paraId="36AF2C0A" w14:textId="77777777" w:rsidR="0018778A" w:rsidRDefault="00226C1D" w:rsidP="00226C1D">
            <w:pPr>
              <w:spacing w:before="120" w:after="120"/>
              <w:jc w:val="both"/>
              <w:rPr>
                <w:rFonts w:ascii="Myriad Pro" w:eastAsia="Open Sans" w:hAnsi="Myriad Pro" w:cs="Open Sans"/>
                <w:bCs/>
                <w:iCs/>
                <w:color w:val="000000"/>
              </w:rPr>
            </w:pPr>
            <w:r>
              <w:rPr>
                <w:rFonts w:ascii="Myriad Pro" w:eastAsia="Open Sans" w:hAnsi="Myriad Pro" w:cs="Open Sans"/>
                <w:bCs/>
                <w:iCs/>
                <w:color w:val="000000"/>
              </w:rPr>
              <w:t>The activity starts with a discussion on the characteristics of formal and informal correspondence.</w:t>
            </w:r>
          </w:p>
          <w:p w14:paraId="79395219" w14:textId="77777777" w:rsidR="0018778A" w:rsidRPr="00226C1D" w:rsidRDefault="00226C1D" w:rsidP="00226C1D">
            <w:pPr>
              <w:spacing w:before="120" w:after="120"/>
              <w:jc w:val="both"/>
              <w:rPr>
                <w:rFonts w:ascii="Myriad Pro" w:eastAsia="Open Sans" w:hAnsi="Myriad Pro" w:cs="Open Sans"/>
                <w:b/>
                <w:iCs/>
                <w:color w:val="000000"/>
              </w:rPr>
            </w:pPr>
            <w:r w:rsidRPr="00226C1D">
              <w:rPr>
                <w:rFonts w:ascii="Myriad Pro" w:eastAsia="Open Sans" w:hAnsi="Myriad Pro" w:cs="Open Sans"/>
                <w:b/>
                <w:iCs/>
                <w:color w:val="000000"/>
              </w:rPr>
              <w:t xml:space="preserve">2. Task 1: Preparation </w:t>
            </w:r>
          </w:p>
          <w:p w14:paraId="270F7A73" w14:textId="77777777" w:rsidR="0018778A" w:rsidRDefault="00226C1D" w:rsidP="00226C1D">
            <w:pPr>
              <w:spacing w:before="120" w:after="120"/>
              <w:jc w:val="both"/>
              <w:rPr>
                <w:rFonts w:ascii="Myriad Pro" w:eastAsia="Open Sans" w:hAnsi="Myriad Pro" w:cs="Open Sans"/>
                <w:bCs/>
                <w:iCs/>
                <w:color w:val="000000"/>
              </w:rPr>
            </w:pPr>
            <w:r>
              <w:rPr>
                <w:rFonts w:ascii="Myriad Pro" w:eastAsia="Open Sans" w:hAnsi="Myriad Pro" w:cs="Open Sans"/>
                <w:bCs/>
                <w:iCs/>
                <w:color w:val="000000"/>
              </w:rPr>
              <w:t>The teacher supplies students with a job advertisement. The advertised position should be related to students' interests and their field of study.</w:t>
            </w:r>
          </w:p>
          <w:p w14:paraId="17D960E0" w14:textId="77777777" w:rsidR="0018778A" w:rsidRDefault="00226C1D" w:rsidP="00226C1D">
            <w:pPr>
              <w:spacing w:before="120" w:after="120"/>
              <w:jc w:val="both"/>
              <w:rPr>
                <w:rFonts w:ascii="Myriad Pro" w:eastAsia="Open Sans" w:hAnsi="Myriad Pro" w:cs="Open Sans"/>
                <w:bCs/>
                <w:iCs/>
              </w:rPr>
            </w:pPr>
            <w:r>
              <w:rPr>
                <w:rFonts w:ascii="Myriad Pro" w:eastAsia="Open Sans" w:hAnsi="Myriad Pro" w:cs="Open Sans"/>
                <w:bCs/>
                <w:iCs/>
                <w:color w:val="000000"/>
              </w:rPr>
              <w:t>Students are asked to imagine that they are looking for a job and would like to apply for the position advertised. One of the requirements is to supply a recommendation from a university teacher. Students are asked to imagine that they have taken part in a specific course at the university that is related to the job that they are applying for. They completed the course successfully and they enjoyed the course very much. Now they are going to write emails to the teacher in which they will ask for a recommendation</w:t>
            </w:r>
            <w:r>
              <w:rPr>
                <w:rFonts w:ascii="Myriad Pro" w:eastAsia="Open Sans" w:hAnsi="Myriad Pro" w:cs="Open Sans"/>
                <w:bCs/>
                <w:iCs/>
              </w:rPr>
              <w:t xml:space="preserve">. </w:t>
            </w:r>
          </w:p>
          <w:p w14:paraId="096635B7" w14:textId="77777777" w:rsidR="0018778A" w:rsidRPr="00226C1D" w:rsidRDefault="00226C1D" w:rsidP="00226C1D">
            <w:pPr>
              <w:spacing w:before="120" w:after="120"/>
              <w:jc w:val="both"/>
              <w:rPr>
                <w:rFonts w:ascii="Myriad Pro" w:eastAsia="Open Sans" w:hAnsi="Myriad Pro" w:cs="Open Sans"/>
                <w:b/>
                <w:iCs/>
                <w:color w:val="000000"/>
              </w:rPr>
            </w:pPr>
            <w:r w:rsidRPr="00226C1D">
              <w:rPr>
                <w:rFonts w:ascii="Myriad Pro" w:eastAsia="Open Sans" w:hAnsi="Myriad Pro" w:cs="Open Sans"/>
                <w:b/>
                <w:iCs/>
                <w:color w:val="000000"/>
              </w:rPr>
              <w:t>3. Task 2: Writing an email asking for a recommendation</w:t>
            </w:r>
          </w:p>
          <w:p w14:paraId="312753C5" w14:textId="77777777" w:rsidR="0018778A" w:rsidRDefault="00226C1D" w:rsidP="00226C1D">
            <w:pPr>
              <w:spacing w:before="120" w:after="120"/>
              <w:jc w:val="both"/>
              <w:rPr>
                <w:rFonts w:ascii="Myriad Pro" w:eastAsia="Open Sans" w:hAnsi="Myriad Pro" w:cs="Open Sans"/>
                <w:bCs/>
                <w:iCs/>
                <w:color w:val="000000"/>
              </w:rPr>
            </w:pPr>
            <w:r>
              <w:rPr>
                <w:rFonts w:ascii="Myriad Pro" w:eastAsia="Open Sans" w:hAnsi="Myriad Pro" w:cs="Open Sans"/>
                <w:bCs/>
                <w:iCs/>
              </w:rPr>
              <w:t xml:space="preserve">Students are encouraged to think of a specific class in their program of studies and write emails asking for a recommendation giving the name of the company and other relevant details. </w:t>
            </w:r>
          </w:p>
          <w:p w14:paraId="4CC57F70" w14:textId="77777777" w:rsidR="0018778A" w:rsidRPr="00226C1D" w:rsidRDefault="00226C1D" w:rsidP="00226C1D">
            <w:pPr>
              <w:spacing w:before="120" w:after="120"/>
              <w:jc w:val="both"/>
              <w:rPr>
                <w:rFonts w:ascii="Myriad Pro" w:eastAsia="Open Sans" w:hAnsi="Myriad Pro" w:cs="Open Sans"/>
                <w:b/>
                <w:bCs/>
                <w:iCs/>
                <w:color w:val="000000"/>
              </w:rPr>
            </w:pPr>
            <w:r w:rsidRPr="00226C1D">
              <w:rPr>
                <w:rFonts w:ascii="Myriad Pro" w:eastAsia="Open Sans" w:hAnsi="Myriad Pro" w:cs="Open Sans"/>
                <w:b/>
                <w:bCs/>
                <w:iCs/>
                <w:color w:val="000000"/>
              </w:rPr>
              <w:t>4. Task 3: Simulation – writing the answer to the request for a recommendation</w:t>
            </w:r>
          </w:p>
          <w:p w14:paraId="4FB6C17B" w14:textId="77777777" w:rsidR="0018778A" w:rsidRDefault="00226C1D" w:rsidP="00226C1D">
            <w:pPr>
              <w:spacing w:before="120" w:after="120"/>
              <w:jc w:val="both"/>
              <w:rPr>
                <w:rFonts w:ascii="Myriad Pro" w:eastAsia="Open Sans" w:hAnsi="Myriad Pro" w:cs="Open Sans"/>
                <w:bCs/>
                <w:iCs/>
                <w:color w:val="000000"/>
              </w:rPr>
            </w:pPr>
            <w:r>
              <w:rPr>
                <w:rFonts w:ascii="Myriad Pro" w:eastAsia="Open Sans" w:hAnsi="Myriad Pro" w:cs="Open Sans"/>
                <w:bCs/>
                <w:iCs/>
                <w:color w:val="000000"/>
              </w:rPr>
              <w:t>Then the students exchange the emails. After reading the emails they compose replies using appropriate register and convention.</w:t>
            </w:r>
          </w:p>
          <w:p w14:paraId="312964B3" w14:textId="77777777" w:rsidR="0018778A" w:rsidRPr="00226C1D" w:rsidRDefault="00226C1D" w:rsidP="00226C1D">
            <w:pPr>
              <w:spacing w:before="120" w:after="120"/>
              <w:jc w:val="both"/>
              <w:rPr>
                <w:rFonts w:ascii="Myriad Pro" w:eastAsia="Open Sans" w:hAnsi="Myriad Pro" w:cs="Open Sans"/>
                <w:b/>
                <w:iCs/>
                <w:color w:val="000000"/>
              </w:rPr>
            </w:pPr>
            <w:r w:rsidRPr="00226C1D">
              <w:rPr>
                <w:rFonts w:ascii="Myriad Pro" w:eastAsia="Open Sans" w:hAnsi="Myriad Pro" w:cs="Open Sans"/>
                <w:b/>
                <w:iCs/>
                <w:color w:val="000000"/>
              </w:rPr>
              <w:t xml:space="preserve">5. Task 4: Peer feedback </w:t>
            </w:r>
          </w:p>
          <w:p w14:paraId="1C08F8C7" w14:textId="77777777" w:rsidR="0018778A" w:rsidRDefault="00226C1D" w:rsidP="00226C1D">
            <w:pPr>
              <w:spacing w:before="120" w:after="120"/>
              <w:jc w:val="both"/>
              <w:rPr>
                <w:rFonts w:ascii="Myriad Pro" w:eastAsia="Open Sans" w:hAnsi="Myriad Pro" w:cs="Open Sans"/>
                <w:bCs/>
                <w:iCs/>
                <w:color w:val="000000"/>
              </w:rPr>
            </w:pPr>
            <w:r>
              <w:rPr>
                <w:rFonts w:ascii="Myriad Pro" w:eastAsia="Open Sans" w:hAnsi="Myriad Pro" w:cs="Open Sans"/>
                <w:bCs/>
                <w:iCs/>
                <w:color w:val="000000"/>
              </w:rPr>
              <w:lastRenderedPageBreak/>
              <w:t>The activity may be followed by peer correction and feedback.</w:t>
            </w:r>
          </w:p>
        </w:tc>
      </w:tr>
    </w:tbl>
    <w:p w14:paraId="747774FC" w14:textId="77777777" w:rsidR="0018778A" w:rsidRDefault="0018778A" w:rsidP="00226C1D">
      <w:pPr>
        <w:spacing w:before="120" w:after="120"/>
        <w:jc w:val="both"/>
        <w:rPr>
          <w:rFonts w:ascii="Myriad Pro" w:eastAsia="Open Sans" w:hAnsi="Myriad Pro" w:cs="Open Sans"/>
          <w:bCs/>
          <w:iCs/>
          <w:kern w:val="0"/>
          <w14:ligatures w14:val="none"/>
        </w:rPr>
      </w:pPr>
    </w:p>
    <w:p w14:paraId="31EC7A17" w14:textId="77777777" w:rsidR="0018778A" w:rsidRDefault="00226C1D" w:rsidP="00226C1D">
      <w:pPr>
        <w:pBdr>
          <w:top w:val="nil"/>
          <w:left w:val="nil"/>
          <w:bottom w:val="nil"/>
          <w:right w:val="nil"/>
          <w:between w:val="nil"/>
        </w:pBdr>
        <w:spacing w:before="120" w:after="120"/>
        <w:jc w:val="both"/>
        <w:rPr>
          <w:rFonts w:ascii="Myriad Pro" w:eastAsia="Open Sans" w:hAnsi="Myriad Pro" w:cs="Open Sans"/>
          <w:bCs/>
          <w:iCs/>
          <w:kern w:val="0"/>
          <w14:ligatures w14:val="none"/>
        </w:rPr>
      </w:pPr>
      <w:r>
        <w:rPr>
          <w:rFonts w:ascii="Myriad Pro" w:eastAsia="Open Sans" w:hAnsi="Myriad Pro" w:cs="Open Sans"/>
          <w:bCs/>
          <w:iCs/>
          <w:kern w:val="0"/>
          <w14:ligatures w14:val="none"/>
        </w:rPr>
        <w:t>Descriptor: CEFR level B2</w:t>
      </w:r>
    </w:p>
    <w:tbl>
      <w:tblPr>
        <w:tblStyle w:val="TableGrid1"/>
        <w:tblW w:w="9634" w:type="dxa"/>
        <w:tblLook w:val="04A0" w:firstRow="1" w:lastRow="0" w:firstColumn="1" w:lastColumn="0" w:noHBand="0" w:noVBand="1"/>
      </w:tblPr>
      <w:tblGrid>
        <w:gridCol w:w="4535"/>
        <w:gridCol w:w="5099"/>
      </w:tblGrid>
      <w:tr w:rsidR="0018778A" w14:paraId="4054CDEC" w14:textId="77777777" w:rsidTr="00226C1D">
        <w:tc>
          <w:tcPr>
            <w:tcW w:w="4535" w:type="dxa"/>
          </w:tcPr>
          <w:p w14:paraId="581490A2" w14:textId="77777777" w:rsidR="0018778A" w:rsidRDefault="00226C1D" w:rsidP="00226C1D">
            <w:pPr>
              <w:spacing w:after="120"/>
              <w:rPr>
                <w:rFonts w:ascii="Myriad Pro" w:eastAsia="Open Sans" w:hAnsi="Myriad Pro" w:cs="Open Sans"/>
                <w:bCs/>
                <w:i/>
                <w:iCs/>
                <w:sz w:val="20"/>
                <w:szCs w:val="20"/>
              </w:rPr>
            </w:pPr>
            <w:r>
              <w:rPr>
                <w:rFonts w:ascii="Myriad Pro" w:eastAsia="Open Sans" w:hAnsi="Myriad Pro" w:cs="Open Sans"/>
                <w:bCs/>
                <w:iCs/>
                <w:sz w:val="20"/>
                <w:szCs w:val="20"/>
              </w:rPr>
              <w:t>Mode of communication / Activity, strategy or competence:</w:t>
            </w:r>
            <w:r>
              <w:rPr>
                <w:rFonts w:ascii="Myriad Pro" w:eastAsia="Open Sans" w:hAnsi="Myriad Pro" w:cs="Open Sans"/>
                <w:bCs/>
                <w:i/>
                <w:iCs/>
                <w:sz w:val="20"/>
                <w:szCs w:val="20"/>
              </w:rPr>
              <w:t xml:space="preserve"> </w:t>
            </w:r>
            <w:r>
              <w:rPr>
                <w:rFonts w:ascii="Myriad Pro" w:eastAsia="Open Sans" w:hAnsi="Myriad Pro" w:cs="Open Sans"/>
                <w:bCs/>
                <w:sz w:val="20"/>
                <w:szCs w:val="20"/>
              </w:rPr>
              <w:t>Written interaction</w:t>
            </w:r>
          </w:p>
        </w:tc>
        <w:tc>
          <w:tcPr>
            <w:tcW w:w="5099" w:type="dxa"/>
          </w:tcPr>
          <w:p w14:paraId="27FD6D3F" w14:textId="77777777" w:rsidR="0018778A" w:rsidRDefault="00226C1D" w:rsidP="00226C1D">
            <w:pPr>
              <w:spacing w:after="120"/>
              <w:rPr>
                <w:rFonts w:ascii="Myriad Pro" w:eastAsia="Open Sans" w:hAnsi="Myriad Pro" w:cs="Open Sans"/>
                <w:bCs/>
                <w:i/>
                <w:iCs/>
                <w:sz w:val="20"/>
                <w:szCs w:val="20"/>
              </w:rPr>
            </w:pPr>
            <w:r>
              <w:rPr>
                <w:rFonts w:ascii="Myriad Pro" w:eastAsia="Open Sans" w:hAnsi="Myriad Pro" w:cs="Open Sans"/>
                <w:bCs/>
                <w:iCs/>
                <w:sz w:val="20"/>
                <w:szCs w:val="20"/>
              </w:rPr>
              <w:t xml:space="preserve">Scale: </w:t>
            </w:r>
            <w:r>
              <w:rPr>
                <w:rFonts w:ascii="Myriad Pro" w:eastAsia="Open Sans" w:hAnsi="Myriad Pro" w:cs="Open Sans"/>
                <w:sz w:val="20"/>
                <w:szCs w:val="20"/>
              </w:rPr>
              <w:t>Correspondence</w:t>
            </w:r>
            <w:r>
              <w:rPr>
                <w:rFonts w:ascii="myriadpro-bold" w:eastAsia="Calibri" w:hAnsi="myriadpro-bold" w:cs="myriadpro-bold"/>
                <w:sz w:val="18"/>
                <w:szCs w:val="18"/>
              </w:rPr>
              <w:t xml:space="preserve"> </w:t>
            </w:r>
          </w:p>
        </w:tc>
      </w:tr>
      <w:tr w:rsidR="0018778A" w14:paraId="08AD3F2D" w14:textId="77777777" w:rsidTr="00226C1D">
        <w:tc>
          <w:tcPr>
            <w:tcW w:w="9634" w:type="dxa"/>
            <w:gridSpan w:val="2"/>
          </w:tcPr>
          <w:p w14:paraId="106CADE1" w14:textId="4B878FBE" w:rsidR="0018778A" w:rsidRDefault="00226C1D" w:rsidP="00226C1D">
            <w:pPr>
              <w:pBdr>
                <w:top w:val="nil"/>
                <w:left w:val="nil"/>
                <w:bottom w:val="nil"/>
                <w:right w:val="nil"/>
                <w:between w:val="nil"/>
              </w:pBdr>
              <w:spacing w:after="120"/>
              <w:jc w:val="both"/>
              <w:rPr>
                <w:rFonts w:ascii="Myriad Pro" w:eastAsia="Open Sans" w:hAnsi="Myriad Pro" w:cs="Open Sans"/>
                <w:bCs/>
                <w:iCs/>
                <w:sz w:val="20"/>
                <w:szCs w:val="20"/>
              </w:rPr>
            </w:pPr>
            <w:r>
              <w:rPr>
                <w:rFonts w:ascii="Myriad Pro" w:eastAsia="Open Sans" w:hAnsi="Myriad Pro" w:cs="Open Sans"/>
                <w:bCs/>
                <w:iCs/>
                <w:sz w:val="20"/>
                <w:szCs w:val="20"/>
              </w:rPr>
              <w:t xml:space="preserve">Descriptor: </w:t>
            </w:r>
          </w:p>
          <w:p w14:paraId="34574DBB" w14:textId="77777777" w:rsidR="0018778A" w:rsidRDefault="00226C1D" w:rsidP="00226C1D">
            <w:pPr>
              <w:pBdr>
                <w:top w:val="nil"/>
                <w:left w:val="nil"/>
                <w:bottom w:val="nil"/>
                <w:right w:val="nil"/>
                <w:between w:val="nil"/>
              </w:pBdr>
              <w:spacing w:after="120"/>
              <w:jc w:val="both"/>
              <w:rPr>
                <w:rFonts w:ascii="Myriad Pro" w:eastAsia="Open Sans" w:hAnsi="Myriad Pro" w:cs="Open Sans"/>
                <w:bCs/>
                <w:iCs/>
                <w:sz w:val="20"/>
                <w:szCs w:val="20"/>
              </w:rPr>
            </w:pPr>
            <w:r>
              <w:rPr>
                <w:rFonts w:ascii="Myriad Pro" w:eastAsia="Open Sans" w:hAnsi="Myriad Pro" w:cs="Open Sans"/>
                <w:bCs/>
                <w:iCs/>
                <w:sz w:val="20"/>
                <w:szCs w:val="20"/>
              </w:rPr>
              <w:t>Can use formality and conventions appropriate to the context when writing personal and professional letters and e-mails.</w:t>
            </w:r>
          </w:p>
          <w:p w14:paraId="144DD33B" w14:textId="77777777" w:rsidR="0018778A" w:rsidRDefault="00226C1D" w:rsidP="00226C1D">
            <w:pPr>
              <w:pBdr>
                <w:top w:val="nil"/>
                <w:left w:val="nil"/>
                <w:bottom w:val="nil"/>
                <w:right w:val="nil"/>
                <w:between w:val="nil"/>
              </w:pBdr>
              <w:spacing w:after="120"/>
              <w:jc w:val="both"/>
              <w:rPr>
                <w:rFonts w:ascii="Myriad Pro" w:eastAsia="Open Sans" w:hAnsi="Myriad Pro" w:cs="Open Sans"/>
                <w:bCs/>
                <w:iCs/>
                <w:sz w:val="20"/>
                <w:szCs w:val="20"/>
              </w:rPr>
            </w:pPr>
            <w:r>
              <w:rPr>
                <w:rFonts w:ascii="Myriad Pro" w:eastAsia="Open Sans" w:hAnsi="Myriad Pro" w:cs="Open Sans"/>
                <w:bCs/>
                <w:iCs/>
                <w:sz w:val="20"/>
                <w:szCs w:val="20"/>
              </w:rPr>
              <w:t>Can compose formal e-mails/letters of invitation, thanks or apology using appropriate registers and conventions.</w:t>
            </w:r>
          </w:p>
        </w:tc>
      </w:tr>
    </w:tbl>
    <w:p w14:paraId="795D526C" w14:textId="77777777" w:rsidR="0018778A" w:rsidRDefault="0018778A" w:rsidP="00226C1D">
      <w:pPr>
        <w:spacing w:line="276" w:lineRule="auto"/>
        <w:rPr>
          <w:rFonts w:eastAsia="Arial" w:cs="Arial"/>
          <w:color w:val="000000"/>
          <w:kern w:val="0"/>
          <w:lang w:eastAsia="de-DE"/>
          <w14:ligatures w14:val="none"/>
        </w:rPr>
      </w:pPr>
    </w:p>
    <w:p w14:paraId="0C2FF877" w14:textId="77777777" w:rsidR="0018778A" w:rsidRDefault="0018778A" w:rsidP="00226C1D"/>
    <w:sectPr w:rsidR="0018778A" w:rsidSect="007D2516">
      <w:headerReference w:type="default" r:id="rId6"/>
      <w:footerReference w:type="even" r:id="rId7"/>
      <w:footerReference w:type="default" r:id="rId8"/>
      <w:pgSz w:w="11900" w:h="16840"/>
      <w:pgMar w:top="720" w:right="1268" w:bottom="720" w:left="993" w:header="426" w:footer="14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1C280F" w14:textId="77777777" w:rsidR="0018778A" w:rsidRDefault="00226C1D">
      <w:r>
        <w:separator/>
      </w:r>
    </w:p>
  </w:endnote>
  <w:endnote w:type="continuationSeparator" w:id="0">
    <w:p w14:paraId="224B3C61" w14:textId="77777777" w:rsidR="0018778A" w:rsidRDefault="00226C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yriad Pro">
    <w:altName w:val="Corbel"/>
    <w:panose1 w:val="00000000000000000000"/>
    <w:charset w:val="00"/>
    <w:family w:val="swiss"/>
    <w:notTrueType/>
    <w:pitch w:val="variable"/>
    <w:sig w:usb0="20000287" w:usb1="00000001" w:usb2="00000000" w:usb3="00000000" w:csb0="0000019F" w:csb1="00000000"/>
  </w:font>
  <w:font w:name="Open Sans">
    <w:altName w:val="Segoe UI"/>
    <w:charset w:val="00"/>
    <w:family w:val="swiss"/>
    <w:pitch w:val="variable"/>
    <w:sig w:usb0="E00002EF" w:usb1="4000205B" w:usb2="00000028" w:usb3="00000000" w:csb0="0000019F" w:csb1="00000000"/>
  </w:font>
  <w:font w:name="myriadpro-bold">
    <w:altName w:val="Calibri"/>
    <w:panose1 w:val="00000000000000000000"/>
    <w:charset w:val="EE"/>
    <w:family w:val="swiss"/>
    <w:notTrueType/>
    <w:pitch w:val="default"/>
    <w:sig w:usb0="00000005" w:usb1="00000000" w:usb2="00000000" w:usb3="00000000" w:csb0="00000002"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2FDB7D" w14:textId="64AC966C" w:rsidR="007D2516" w:rsidRDefault="007D2516" w:rsidP="007D2516">
    <w:pPr>
      <w:pStyle w:val="Footer"/>
      <w:jc w:val="right"/>
    </w:pPr>
    <w:r w:rsidRPr="008414FC">
      <w:rPr>
        <w:noProof/>
        <w:sz w:val="16"/>
        <w:szCs w:val="16"/>
      </w:rPr>
      <w:drawing>
        <wp:inline distT="0" distB="0" distL="0" distR="0" wp14:anchorId="4C13978F" wp14:editId="26AA1920">
          <wp:extent cx="1572895" cy="535940"/>
          <wp:effectExtent l="0" t="0" r="8255" b="0"/>
          <wp:docPr id="1193444845" name="Picture 119344484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25535115"/>
      <w:docPartObj>
        <w:docPartGallery w:val="Page Numbers (Bottom of Page)"/>
        <w:docPartUnique/>
      </w:docPartObj>
    </w:sdtPr>
    <w:sdtEndPr>
      <w:rPr>
        <w:noProof/>
      </w:rPr>
    </w:sdtEndPr>
    <w:sdtContent>
      <w:sdt>
        <w:sdtPr>
          <w:id w:val="601219862"/>
          <w:docPartObj>
            <w:docPartGallery w:val="Page Numbers (Bottom of Page)"/>
            <w:docPartUnique/>
          </w:docPartObj>
        </w:sdtPr>
        <w:sdtEndPr>
          <w:rPr>
            <w:noProof/>
          </w:rPr>
        </w:sdtEndPr>
        <w:sdtContent>
          <w:p w14:paraId="78119534" w14:textId="77777777" w:rsidR="0018778A" w:rsidRDefault="00226C1D">
            <w:pPr>
              <w:pStyle w:val="Footer"/>
              <w:jc w:val="right"/>
            </w:pPr>
            <w:r>
              <w:fldChar w:fldCharType="begin"/>
            </w:r>
            <w:r>
              <w:instrText xml:space="preserve"> PAGE   \* MERGEFORMAT </w:instrText>
            </w:r>
            <w:r>
              <w:fldChar w:fldCharType="separate"/>
            </w:r>
            <w:r>
              <w:t>1</w:t>
            </w:r>
            <w:r>
              <w:rPr>
                <w:noProof/>
              </w:rPr>
              <w:fldChar w:fldCharType="end"/>
            </w:r>
          </w:p>
        </w:sdtContent>
      </w:sdt>
      <w:tbl>
        <w:tblPr>
          <w:tblStyle w:val="TableGrid"/>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946"/>
          <w:gridCol w:w="2693"/>
        </w:tblGrid>
        <w:tr w:rsidR="00226C1D" w:rsidRPr="008414FC" w14:paraId="0974D0B3" w14:textId="77777777" w:rsidTr="00F9728E">
          <w:trPr>
            <w:trHeight w:val="574"/>
          </w:trPr>
          <w:tc>
            <w:tcPr>
              <w:tcW w:w="6946" w:type="dxa"/>
            </w:tcPr>
            <w:p w14:paraId="1198F456" w14:textId="642E0399" w:rsidR="00226C1D" w:rsidRPr="008414FC" w:rsidRDefault="00226C1D" w:rsidP="007D2516">
              <w:pPr>
                <w:pStyle w:val="Footer1"/>
                <w:tabs>
                  <w:tab w:val="clear" w:pos="9072"/>
                </w:tabs>
                <w:spacing w:before="120"/>
                <w:ind w:left="0"/>
                <w:jc w:val="left"/>
                <w:rPr>
                  <w:rFonts w:cstheme="minorHAnsi"/>
                  <w:i/>
                  <w:iCs/>
                  <w:color w:val="464646"/>
                  <w:sz w:val="16"/>
                  <w:szCs w:val="16"/>
                  <w:shd w:val="clear" w:color="auto" w:fill="FFFFFF"/>
                  <w:lang w:val="en-US"/>
                </w:rPr>
              </w:pPr>
              <w:r>
                <w:rPr>
                  <w:rFonts w:cstheme="minorHAnsi"/>
                  <w:noProof/>
                  <w:color w:val="464646"/>
                  <w:sz w:val="16"/>
                  <w:szCs w:val="16"/>
                  <w:lang w:val="en-US"/>
                </w:rPr>
                <mc:AlternateContent>
                  <mc:Choice Requires="wps">
                    <w:drawing>
                      <wp:anchor distT="0" distB="0" distL="114300" distR="114300" simplePos="0" relativeHeight="251659264" behindDoc="0" locked="0" layoutInCell="1" allowOverlap="1" wp14:anchorId="61771C6C" wp14:editId="318A3A52">
                        <wp:simplePos x="0" y="0"/>
                        <wp:positionH relativeFrom="column">
                          <wp:posOffset>-28649</wp:posOffset>
                        </wp:positionH>
                        <wp:positionV relativeFrom="paragraph">
                          <wp:posOffset>-1699</wp:posOffset>
                        </wp:positionV>
                        <wp:extent cx="4221579" cy="5938"/>
                        <wp:effectExtent l="0" t="0" r="26670" b="32385"/>
                        <wp:wrapNone/>
                        <wp:docPr id="195455784" name="Straight Connector 1"/>
                        <wp:cNvGraphicFramePr/>
                        <a:graphic xmlns:a="http://schemas.openxmlformats.org/drawingml/2006/main">
                          <a:graphicData uri="http://schemas.microsoft.com/office/word/2010/wordprocessingShape">
                            <wps:wsp>
                              <wps:cNvCnPr/>
                              <wps:spPr>
                                <a:xfrm>
                                  <a:off x="0" y="0"/>
                                  <a:ext cx="4221579" cy="5938"/>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2677C5F"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5pt,-.15pt" to="330.1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" strokecolor="black [3200]" strokeweight=".5pt">
                        <v:stroke joinstyle="miter"/>
                      </v:line>
                    </w:pict>
                  </mc:Fallback>
                </mc:AlternateContent>
              </w:r>
              <w:r w:rsidR="000646C3" w:rsidRPr="00EB230C">
                <w:rPr>
                  <w:rFonts w:cstheme="minorHAnsi"/>
                  <w:color w:val="464646"/>
                  <w:sz w:val="16"/>
                  <w:szCs w:val="16"/>
                  <w:shd w:val="clear" w:color="auto" w:fill="FFFFFF"/>
                  <w:lang w:val="en-US"/>
                </w:rPr>
                <w:t>© 2023. This work is licensed under an Attribution-</w:t>
              </w:r>
              <w:proofErr w:type="spellStart"/>
              <w:r w:rsidR="000646C3" w:rsidRPr="00EB230C">
                <w:rPr>
                  <w:rFonts w:cstheme="minorHAnsi"/>
                  <w:color w:val="464646"/>
                  <w:sz w:val="16"/>
                  <w:szCs w:val="16"/>
                  <w:shd w:val="clear" w:color="auto" w:fill="FFFFFF"/>
                  <w:lang w:val="en-US"/>
                </w:rPr>
                <w:t>NonCommercial</w:t>
              </w:r>
              <w:proofErr w:type="spellEnd"/>
              <w:r w:rsidR="000646C3" w:rsidRPr="00EB230C">
                <w:rPr>
                  <w:rFonts w:cstheme="minorHAnsi"/>
                  <w:color w:val="464646"/>
                  <w:sz w:val="16"/>
                  <w:szCs w:val="16"/>
                  <w:shd w:val="clear" w:color="auto" w:fill="FFFFFF"/>
                  <w:lang w:val="en-US"/>
                </w:rPr>
                <w:t>-</w:t>
              </w:r>
              <w:proofErr w:type="spellStart"/>
              <w:r w:rsidR="000646C3" w:rsidRPr="00EB230C">
                <w:rPr>
                  <w:rFonts w:cstheme="minorHAnsi"/>
                  <w:color w:val="464646"/>
                  <w:sz w:val="16"/>
                  <w:szCs w:val="16"/>
                  <w:shd w:val="clear" w:color="auto" w:fill="FFFFFF"/>
                  <w:lang w:val="en-US"/>
                </w:rPr>
                <w:t>ShareAlike</w:t>
              </w:r>
              <w:proofErr w:type="spellEnd"/>
              <w:r w:rsidR="000646C3" w:rsidRPr="00EB230C">
                <w:rPr>
                  <w:rFonts w:cstheme="minorHAnsi"/>
                  <w:color w:val="464646"/>
                  <w:sz w:val="16"/>
                  <w:szCs w:val="16"/>
                  <w:shd w:val="clear" w:color="auto" w:fill="FFFFFF"/>
                  <w:lang w:val="en-US"/>
                </w:rPr>
                <w:t xml:space="preserve"> International Creative Commons </w:t>
              </w:r>
              <w:hyperlink r:id="rId1" w:history="1">
                <w:r w:rsidR="000646C3" w:rsidRPr="000646C3">
                  <w:rPr>
                    <w:rStyle w:val="Hyperlink"/>
                    <w:sz w:val="16"/>
                    <w:szCs w:val="16"/>
                    <w:lang w:val="en-US"/>
                  </w:rPr>
                  <w:t xml:space="preserve">CC-BY-NC-SA 4.0 </w:t>
                </w:r>
                <w:r w:rsidR="000646C3" w:rsidRPr="00EB230C">
                  <w:rPr>
                    <w:rStyle w:val="Hyperlink"/>
                    <w:rFonts w:cstheme="minorHAnsi"/>
                    <w:sz w:val="16"/>
                    <w:szCs w:val="16"/>
                    <w:lang w:val="en-US"/>
                  </w:rPr>
                  <w:t>License</w:t>
                </w:r>
              </w:hyperlink>
              <w:r w:rsidRPr="008414FC">
                <w:rPr>
                  <w:rFonts w:cstheme="minorHAnsi"/>
                  <w:i/>
                  <w:iCs/>
                  <w:color w:val="464646"/>
                  <w:sz w:val="16"/>
                  <w:szCs w:val="16"/>
                  <w:shd w:val="clear" w:color="auto" w:fill="FFFFFF"/>
                  <w:lang w:val="en-US"/>
                </w:rPr>
                <w:t>.</w:t>
              </w:r>
              <w:r w:rsidR="007D2516">
                <w:rPr>
                  <w:rFonts w:cstheme="minorHAnsi"/>
                  <w:i/>
                  <w:iCs/>
                  <w:color w:val="464646"/>
                  <w:sz w:val="16"/>
                  <w:szCs w:val="16"/>
                  <w:shd w:val="clear" w:color="auto" w:fill="FFFFFF"/>
                  <w:lang w:val="en-US"/>
                </w:rPr>
                <w:t xml:space="preserve"> </w:t>
              </w:r>
              <w:r w:rsidR="007D2516" w:rsidRPr="007D2516">
                <w:rPr>
                  <w:rFonts w:cstheme="minorHAnsi"/>
                  <w:color w:val="0D0D0D" w:themeColor="text1" w:themeTint="F2"/>
                  <w:sz w:val="16"/>
                  <w:szCs w:val="16"/>
                  <w:shd w:val="clear" w:color="auto" w:fill="FFFFFF"/>
                  <w:lang w:val="en-US"/>
                </w:rPr>
                <w:t xml:space="preserve">Attribution: Original activity from Fischer Johann (et al.) </w:t>
              </w:r>
              <w:r w:rsidR="007D2516" w:rsidRPr="007D2516">
                <w:rPr>
                  <w:rFonts w:cstheme="minorHAnsi"/>
                  <w:color w:val="0D0D0D" w:themeColor="text1" w:themeTint="F2"/>
                  <w:sz w:val="16"/>
                  <w:szCs w:val="16"/>
                  <w:shd w:val="clear" w:color="auto" w:fill="FFFFFF"/>
                  <w:lang w:val="en-GB"/>
                </w:rPr>
                <w:t>(2023),</w:t>
              </w:r>
              <w:r w:rsidRPr="007D2516">
                <w:rPr>
                  <w:rFonts w:cstheme="minorHAnsi"/>
                  <w:color w:val="0D0D0D" w:themeColor="text1" w:themeTint="F2"/>
                  <w:sz w:val="16"/>
                  <w:szCs w:val="16"/>
                  <w:lang w:val="en-US"/>
                </w:rPr>
                <w:t xml:space="preserve"> </w:t>
              </w:r>
              <w:r w:rsidRPr="00226C1D">
                <w:rPr>
                  <w:rFonts w:cstheme="minorHAnsi"/>
                  <w:i/>
                  <w:iCs/>
                  <w:sz w:val="16"/>
                  <w:szCs w:val="16"/>
                  <w:lang w:val="en-US"/>
                </w:rPr>
                <w:t>CEFR Companion Volume implementation toolbox</w:t>
              </w:r>
              <w:r w:rsidRPr="00226C1D">
                <w:rPr>
                  <w:rFonts w:cstheme="minorHAnsi"/>
                  <w:sz w:val="16"/>
                  <w:szCs w:val="16"/>
                  <w:lang w:val="en-US"/>
                </w:rPr>
                <w:t xml:space="preserve">, Council of Europe (European Centre for Modern Languages), Graz, available at </w:t>
              </w:r>
              <w:hyperlink r:id="rId2" w:history="1">
                <w:r w:rsidRPr="00226C1D">
                  <w:rPr>
                    <w:rStyle w:val="Hyperlink"/>
                    <w:sz w:val="16"/>
                    <w:szCs w:val="16"/>
                    <w:lang w:val="en-US"/>
                  </w:rPr>
                  <w:t>www.ecml.at/companionvolumetoolbox</w:t>
                </w:r>
              </w:hyperlink>
              <w:r w:rsidRPr="00226C1D">
                <w:rPr>
                  <w:sz w:val="16"/>
                  <w:szCs w:val="16"/>
                  <w:lang w:val="en-US"/>
                </w:rPr>
                <w:t>.</w:t>
              </w:r>
            </w:p>
          </w:tc>
          <w:tc>
            <w:tcPr>
              <w:tcW w:w="2693" w:type="dxa"/>
            </w:tcPr>
            <w:p w14:paraId="33E23E17" w14:textId="77777777" w:rsidR="00226C1D" w:rsidRPr="008414FC" w:rsidRDefault="00226C1D" w:rsidP="00226C1D">
              <w:pPr>
                <w:pStyle w:val="Footer1"/>
                <w:tabs>
                  <w:tab w:val="clear" w:pos="9072"/>
                </w:tabs>
                <w:ind w:left="0" w:right="-109"/>
                <w:jc w:val="right"/>
                <w:rPr>
                  <w:sz w:val="16"/>
                  <w:szCs w:val="16"/>
                </w:rPr>
              </w:pPr>
              <w:r w:rsidRPr="008414FC">
                <w:rPr>
                  <w:noProof/>
                  <w:sz w:val="16"/>
                  <w:szCs w:val="16"/>
                </w:rPr>
                <w:drawing>
                  <wp:inline distT="0" distB="0" distL="0" distR="0" wp14:anchorId="1EEC2286" wp14:editId="63F53423">
                    <wp:extent cx="1572895" cy="535940"/>
                    <wp:effectExtent l="0" t="0" r="8255" b="0"/>
                    <wp:docPr id="115881146" name="Picture 11588114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tc>
        </w:tr>
      </w:tbl>
      <w:p w14:paraId="709288DD" w14:textId="77777777" w:rsidR="0018778A" w:rsidRDefault="007D2516">
        <w:pPr>
          <w:pStyle w:val="Foote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A974FA" w14:textId="77777777" w:rsidR="0018778A" w:rsidRDefault="00226C1D">
      <w:r>
        <w:separator/>
      </w:r>
    </w:p>
  </w:footnote>
  <w:footnote w:type="continuationSeparator" w:id="0">
    <w:p w14:paraId="7748B3BE" w14:textId="77777777" w:rsidR="0018778A" w:rsidRDefault="00226C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4DD3C" w14:textId="1FF174EC" w:rsidR="0018778A" w:rsidRDefault="00226C1D" w:rsidP="007D2516">
    <w:pPr>
      <w:pStyle w:val="Header"/>
      <w:jc w:val="right"/>
    </w:pPr>
    <w:r>
      <w:rPr>
        <w:noProof/>
        <w:lang w:val="de-DE"/>
      </w:rPr>
      <w:drawing>
        <wp:inline distT="0" distB="0" distL="0" distR="0" wp14:anchorId="0D1F3BBB" wp14:editId="02433F0B">
          <wp:extent cx="1304714" cy="842890"/>
          <wp:effectExtent l="0" t="0" r="0" b="0"/>
          <wp:docPr id="1105628125" name="Picture 1105628125" descr="A blue and black toolbox with tool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8253790" name="Picture 1628253790" descr="A blue and black toolbox with tools&#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7618" cy="864147"/>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evenAndOddHeaders/>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778A"/>
    <w:rsid w:val="000646C3"/>
    <w:rsid w:val="000B7EDE"/>
    <w:rsid w:val="00121C81"/>
    <w:rsid w:val="00164B8D"/>
    <w:rsid w:val="0018778A"/>
    <w:rsid w:val="00226C1D"/>
    <w:rsid w:val="002E34BA"/>
    <w:rsid w:val="0065324E"/>
    <w:rsid w:val="007D2516"/>
    <w:rsid w:val="00985E66"/>
    <w:rsid w:val="00F972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1949570"/>
  <w15:chartTrackingRefBased/>
  <w15:docId w15:val="{884651B6-C204-44DC-BA89-7BD6AE69F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rPr>
      <w:rFonts w:ascii="Arial" w:hAnsi="Arial"/>
    </w:rPr>
  </w:style>
  <w:style w:type="paragraph" w:styleId="Heading4">
    <w:name w:val="heading 4"/>
    <w:basedOn w:val="Normal"/>
    <w:next w:val="Normal"/>
    <w:link w:val="Heading4Char"/>
    <w:uiPriority w:val="9"/>
    <w:unhideWhenUsed/>
    <w:qFormat/>
    <w:rsid w:val="00226C1D"/>
    <w:pPr>
      <w:keepNext/>
      <w:keepLines/>
      <w:spacing w:before="100" w:beforeAutospacing="1" w:after="100" w:afterAutospacing="1" w:line="252" w:lineRule="auto"/>
      <w:jc w:val="both"/>
      <w:outlineLvl w:val="3"/>
    </w:pPr>
    <w:rPr>
      <w:rFonts w:ascii="Century Gothic" w:eastAsiaTheme="majorEastAsia" w:hAnsi="Century Gothic" w:cstheme="majorBidi"/>
      <w:b/>
      <w:iCs/>
      <w:kern w:val="0"/>
      <w:lang w:val="en-US"/>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536"/>
        <w:tab w:val="right" w:pos="9072"/>
      </w:tabs>
    </w:pPr>
    <w:rPr>
      <w:rFonts w:eastAsia="Arial" w:cs="Arial"/>
      <w:color w:val="000000"/>
      <w:kern w:val="0"/>
      <w:lang w:val="de-CH" w:eastAsia="de-DE"/>
      <w14:ligatures w14:val="none"/>
    </w:rPr>
  </w:style>
  <w:style w:type="character" w:customStyle="1" w:styleId="HeaderChar">
    <w:name w:val="Header Char"/>
    <w:basedOn w:val="DefaultParagraphFont"/>
    <w:link w:val="Header"/>
    <w:uiPriority w:val="99"/>
    <w:rPr>
      <w:rFonts w:ascii="Arial" w:eastAsia="Arial" w:hAnsi="Arial" w:cs="Arial"/>
      <w:color w:val="000000"/>
      <w:kern w:val="0"/>
      <w:lang w:val="de-CH" w:eastAsia="de-DE"/>
      <w14:ligatures w14:val="none"/>
    </w:rPr>
  </w:style>
  <w:style w:type="paragraph" w:styleId="Footer">
    <w:name w:val="footer"/>
    <w:basedOn w:val="Normal"/>
    <w:link w:val="FooterChar"/>
    <w:uiPriority w:val="99"/>
    <w:unhideWhenUsed/>
    <w:pPr>
      <w:tabs>
        <w:tab w:val="center" w:pos="4536"/>
        <w:tab w:val="right" w:pos="9072"/>
      </w:tabs>
    </w:pPr>
    <w:rPr>
      <w:rFonts w:eastAsia="Arial" w:cs="Arial"/>
      <w:color w:val="000000"/>
      <w:kern w:val="0"/>
      <w:lang w:val="de-CH" w:eastAsia="de-DE"/>
      <w14:ligatures w14:val="none"/>
    </w:rPr>
  </w:style>
  <w:style w:type="character" w:customStyle="1" w:styleId="FooterChar">
    <w:name w:val="Footer Char"/>
    <w:basedOn w:val="DefaultParagraphFont"/>
    <w:link w:val="Footer"/>
    <w:uiPriority w:val="99"/>
    <w:rPr>
      <w:rFonts w:ascii="Arial" w:eastAsia="Arial" w:hAnsi="Arial" w:cs="Arial"/>
      <w:color w:val="000000"/>
      <w:kern w:val="0"/>
      <w:lang w:val="de-CH" w:eastAsia="de-DE"/>
      <w14:ligatures w14:val="none"/>
    </w:rPr>
  </w:style>
  <w:style w:type="table" w:styleId="TableGrid">
    <w:name w:val="Table Grid"/>
    <w:basedOn w:val="TableNormal"/>
    <w:uiPriority w:val="39"/>
    <w:pPr>
      <w:spacing w:after="0" w:line="240" w:lineRule="auto"/>
    </w:pPr>
    <w:rPr>
      <w:rFonts w:ascii="Calibri" w:eastAsia="Calibri" w:hAnsi="Calibri" w:cs="Times New Roman"/>
      <w:kern w:val="0"/>
      <w:sz w:val="20"/>
      <w:szCs w:val="20"/>
      <w:lang w:val="de-AT" w:eastAsia="de-AT"/>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pPr>
      <w:spacing w:after="0" w:line="240" w:lineRule="auto"/>
    </w:pPr>
    <w:rPr>
      <w:kern w:val="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rFonts w:ascii="Arial" w:hAnsi="Arial"/>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Arial" w:hAnsi="Arial"/>
      <w:b/>
      <w:bCs/>
      <w:sz w:val="20"/>
      <w:szCs w:val="20"/>
    </w:rPr>
  </w:style>
  <w:style w:type="character" w:customStyle="1" w:styleId="Heading4Char">
    <w:name w:val="Heading 4 Char"/>
    <w:basedOn w:val="DefaultParagraphFont"/>
    <w:link w:val="Heading4"/>
    <w:uiPriority w:val="9"/>
    <w:rsid w:val="00226C1D"/>
    <w:rPr>
      <w:rFonts w:ascii="Century Gothic" w:eastAsiaTheme="majorEastAsia" w:hAnsi="Century Gothic" w:cstheme="majorBidi"/>
      <w:b/>
      <w:iCs/>
      <w:kern w:val="0"/>
      <w:lang w:val="en-US"/>
      <w14:ligatures w14:val="none"/>
    </w:rPr>
  </w:style>
  <w:style w:type="paragraph" w:styleId="Title">
    <w:name w:val="Title"/>
    <w:basedOn w:val="Normal"/>
    <w:next w:val="Normal"/>
    <w:link w:val="TitleChar"/>
    <w:uiPriority w:val="10"/>
    <w:qFormat/>
    <w:rsid w:val="00226C1D"/>
    <w:pPr>
      <w:spacing w:before="100" w:beforeAutospacing="1" w:after="100" w:afterAutospacing="1" w:line="252" w:lineRule="auto"/>
    </w:pPr>
    <w:rPr>
      <w:rFonts w:ascii="Century Gothic" w:eastAsiaTheme="majorEastAsia" w:hAnsi="Century Gothic" w:cstheme="majorBidi"/>
      <w:b/>
      <w:bCs/>
      <w:spacing w:val="-7"/>
      <w:kern w:val="0"/>
      <w:sz w:val="56"/>
      <w:szCs w:val="48"/>
      <w14:ligatures w14:val="none"/>
    </w:rPr>
  </w:style>
  <w:style w:type="character" w:customStyle="1" w:styleId="TitleChar">
    <w:name w:val="Title Char"/>
    <w:basedOn w:val="DefaultParagraphFont"/>
    <w:link w:val="Title"/>
    <w:uiPriority w:val="10"/>
    <w:rsid w:val="00226C1D"/>
    <w:rPr>
      <w:rFonts w:ascii="Century Gothic" w:eastAsiaTheme="majorEastAsia" w:hAnsi="Century Gothic" w:cstheme="majorBidi"/>
      <w:b/>
      <w:bCs/>
      <w:spacing w:val="-7"/>
      <w:kern w:val="0"/>
      <w:sz w:val="56"/>
      <w:szCs w:val="48"/>
      <w14:ligatures w14:val="none"/>
    </w:rPr>
  </w:style>
  <w:style w:type="character" w:styleId="Hyperlink">
    <w:name w:val="Hyperlink"/>
    <w:basedOn w:val="DefaultParagraphFont"/>
    <w:uiPriority w:val="99"/>
    <w:unhideWhenUsed/>
    <w:rsid w:val="00226C1D"/>
    <w:rPr>
      <w:color w:val="0563C1" w:themeColor="hyperlink"/>
      <w:u w:val="single"/>
    </w:rPr>
  </w:style>
  <w:style w:type="paragraph" w:customStyle="1" w:styleId="Footer1">
    <w:name w:val="Footer1"/>
    <w:basedOn w:val="Footer"/>
    <w:link w:val="footerChar0"/>
    <w:qFormat/>
    <w:rsid w:val="00226C1D"/>
    <w:pPr>
      <w:ind w:left="-108"/>
      <w:jc w:val="both"/>
    </w:pPr>
    <w:rPr>
      <w:rFonts w:eastAsiaTheme="minorEastAsia"/>
      <w:sz w:val="18"/>
    </w:rPr>
  </w:style>
  <w:style w:type="character" w:customStyle="1" w:styleId="footerChar0">
    <w:name w:val="footer Char"/>
    <w:basedOn w:val="FooterChar"/>
    <w:link w:val="Footer1"/>
    <w:rsid w:val="00226C1D"/>
    <w:rPr>
      <w:rFonts w:ascii="Arial" w:eastAsiaTheme="minorEastAsia" w:hAnsi="Arial" w:cs="Arial"/>
      <w:color w:val="000000"/>
      <w:kern w:val="0"/>
      <w:sz w:val="18"/>
      <w:lang w:val="de-CH" w:eastAsia="de-D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http://www.ecml.at/companionvolumetoolbox" TargetMode="External"/><Relationship Id="rId1" Type="http://schemas.openxmlformats.org/officeDocument/2006/relationships/hyperlink" Target="https://creativecommons.org/licenses/by-nc-sa/4.0/deed.e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309</Words>
  <Characters>1951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Newby</dc:creator>
  <cp:keywords/>
  <dc:description/>
  <cp:lastModifiedBy>Marie-Therese Baehr</cp:lastModifiedBy>
  <cp:revision>4</cp:revision>
  <dcterms:created xsi:type="dcterms:W3CDTF">2024-06-05T13:13:00Z</dcterms:created>
  <dcterms:modified xsi:type="dcterms:W3CDTF">2024-06-27T11:07:00Z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cb6bc4c12b0a17e9280d4ca1674e30d7aa8374ec32748b17efd4db0d4de9a981</vt:lpwstr>
  </property>
</Properties>
</file>